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b/>
          <w:spacing w:val="2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pacing w:val="20"/>
          <w:sz w:val="32"/>
          <w:szCs w:val="32"/>
        </w:rPr>
        <w:t xml:space="preserve">南 通 理 工 学 院 </w:t>
      </w:r>
    </w:p>
    <w:p>
      <w:pPr>
        <w:rPr>
          <w:rFonts w:ascii="仿宋_GB2312" w:hAnsi="仿宋" w:eastAsia="仿宋_GB2312" w:cs="Times New Roman"/>
          <w:b/>
          <w:spacing w:val="2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pacing w:val="1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Times New Roman"/>
          <w:b/>
          <w:spacing w:val="10"/>
          <w:sz w:val="32"/>
          <w:szCs w:val="32"/>
        </w:rPr>
        <w:t>有限公司</w:t>
      </w:r>
    </w:p>
    <w:p>
      <w:pPr>
        <w:rPr>
          <w:rFonts w:ascii="仿宋_GB2312" w:eastAsia="仿宋_GB2312"/>
          <w:b/>
          <w:sz w:val="72"/>
          <w:szCs w:val="72"/>
        </w:rPr>
      </w:pPr>
    </w:p>
    <w:p>
      <w:pPr>
        <w:rPr>
          <w:rFonts w:ascii="仿宋_GB2312" w:eastAsia="仿宋_GB2312"/>
          <w:b/>
          <w:sz w:val="72"/>
          <w:szCs w:val="72"/>
        </w:rPr>
      </w:pPr>
    </w:p>
    <w:p>
      <w:pPr>
        <w:rPr>
          <w:rFonts w:ascii="仿宋_GB2312" w:eastAsia="仿宋_GB2312"/>
          <w:b/>
          <w:sz w:val="72"/>
          <w:szCs w:val="72"/>
        </w:rPr>
      </w:pPr>
    </w:p>
    <w:p>
      <w:pPr>
        <w:jc w:val="center"/>
        <w:rPr>
          <w:rFonts w:ascii="黑体" w:hAnsi="Calibri" w:eastAsia="黑体" w:cs="Times New Roman"/>
          <w:b/>
          <w:sz w:val="52"/>
          <w:szCs w:val="52"/>
        </w:rPr>
      </w:pPr>
      <w:r>
        <w:rPr>
          <w:rFonts w:hint="eastAsia" w:ascii="黑体" w:hAnsi="Calibri" w:eastAsia="黑体" w:cs="Times New Roman"/>
          <w:b/>
          <w:sz w:val="52"/>
          <w:szCs w:val="52"/>
        </w:rPr>
        <w:t>校企产学研合作</w:t>
      </w:r>
    </w:p>
    <w:p>
      <w:pPr>
        <w:jc w:val="center"/>
        <w:rPr>
          <w:rFonts w:hint="eastAsia" w:ascii="黑体" w:hAnsi="Calibri" w:eastAsia="黑体" w:cs="Times New Roman"/>
          <w:b/>
          <w:sz w:val="100"/>
          <w:szCs w:val="100"/>
        </w:rPr>
      </w:pPr>
      <w:r>
        <w:rPr>
          <w:rFonts w:hint="eastAsia" w:ascii="黑体" w:hAnsi="Calibri" w:eastAsia="黑体" w:cs="Times New Roman"/>
          <w:b/>
          <w:sz w:val="100"/>
          <w:szCs w:val="100"/>
        </w:rPr>
        <w:t>协 议 书</w:t>
      </w:r>
    </w:p>
    <w:p>
      <w:pPr>
        <w:jc w:val="center"/>
        <w:rPr>
          <w:rFonts w:hint="eastAsia" w:ascii="黑体" w:hAnsi="Calibri" w:eastAsia="黑体" w:cs="Times New Roman"/>
          <w:b w:val="0"/>
          <w:bCs/>
          <w:sz w:val="56"/>
          <w:szCs w:val="56"/>
          <w:lang w:eastAsia="zh-CN"/>
        </w:rPr>
      </w:pPr>
      <w:r>
        <w:rPr>
          <w:rFonts w:hint="eastAsia" w:ascii="黑体" w:hAnsi="Calibri" w:eastAsia="黑体" w:cs="Times New Roman"/>
          <w:b w:val="0"/>
          <w:bCs/>
          <w:sz w:val="56"/>
          <w:szCs w:val="56"/>
          <w:lang w:eastAsia="zh-CN"/>
        </w:rPr>
        <w:t>（模板）</w:t>
      </w:r>
    </w:p>
    <w:p>
      <w:pPr>
        <w:jc w:val="center"/>
        <w:rPr>
          <w:rFonts w:ascii="宋体" w:hAnsi="宋体" w:eastAsia="宋体" w:cs="Times New Roman"/>
          <w:szCs w:val="21"/>
        </w:rPr>
      </w:pP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</w:p>
    <w:p>
      <w:pPr>
        <w:ind w:firstLine="3534" w:firstLineChars="1100"/>
        <w:jc w:val="center"/>
        <w:rPr>
          <w:rFonts w:cs="Times New Roman" w:asciiTheme="minorEastAsia" w:hAnsiTheme="minorEastAsia"/>
          <w:b/>
          <w:sz w:val="32"/>
          <w:szCs w:val="32"/>
        </w:rPr>
      </w:pPr>
    </w:p>
    <w:p>
      <w:pPr>
        <w:ind w:firstLine="3213" w:firstLineChars="1000"/>
        <w:rPr>
          <w:rFonts w:cs="Times New Roman" w:asciiTheme="minorEastAsia" w:hAnsiTheme="minorEastAsia"/>
          <w:b/>
          <w:sz w:val="32"/>
          <w:szCs w:val="32"/>
        </w:rPr>
      </w:pPr>
    </w:p>
    <w:p>
      <w:pPr>
        <w:ind w:firstLine="3213" w:firstLineChars="1000"/>
        <w:rPr>
          <w:rFonts w:cs="Times New Roman" w:asciiTheme="minorEastAsia" w:hAnsiTheme="minorEastAsia"/>
          <w:b/>
          <w:sz w:val="32"/>
          <w:szCs w:val="32"/>
        </w:rPr>
      </w:pPr>
    </w:p>
    <w:p>
      <w:pPr>
        <w:ind w:firstLine="3213" w:firstLineChars="1000"/>
        <w:rPr>
          <w:rFonts w:cs="Times New Roman" w:asciiTheme="minorEastAsia" w:hAnsiTheme="minorEastAsia"/>
          <w:b/>
          <w:sz w:val="32"/>
          <w:szCs w:val="32"/>
        </w:rPr>
      </w:pPr>
    </w:p>
    <w:p>
      <w:pPr>
        <w:ind w:firstLine="3534" w:firstLineChars="11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 w:hAnsiTheme="minorEastAsia"/>
          <w:b/>
          <w:sz w:val="32"/>
          <w:szCs w:val="32"/>
        </w:rPr>
        <w:t>年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cs="Times New Roman" w:hAnsiTheme="minorEastAsia"/>
          <w:b/>
          <w:sz w:val="32"/>
          <w:szCs w:val="32"/>
        </w:rPr>
        <w:t>月</w:t>
      </w:r>
      <w:r>
        <w:rPr>
          <w:rFonts w:hint="eastAsia" w:ascii="Times New Roman" w:cs="Times New Roman" w:hAnsiTheme="minorEastAsia"/>
          <w:b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cs="Times New Roman" w:hAnsiTheme="minorEastAsia"/>
          <w:b/>
          <w:sz w:val="32"/>
          <w:szCs w:val="32"/>
        </w:rPr>
        <w:t>日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产学研合作协议书</w:t>
      </w:r>
    </w:p>
    <w:p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甲方：南通理工学院</w:t>
      </w:r>
    </w:p>
    <w:p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为加强产教融合校企合作，提高应用型人才培养质量，更好地服务地方经济发展。甲乙双方本着资源共享、互惠互利、合作共赢的原则，在平等、真实、充分表达各自意愿的基础上，经协商，达成如下协议，双方共同恪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426"/>
        <w:textAlignment w:val="auto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一、联合进行人才培养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1.甲方在乙方挂牌设立“南通理工学院教学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实践</w:t>
      </w:r>
      <w:r>
        <w:rPr>
          <w:rFonts w:hint="eastAsia" w:ascii="仿宋_GB2312" w:eastAsia="仿宋_GB2312" w:hAnsiTheme="minorEastAsia"/>
          <w:sz w:val="32"/>
          <w:szCs w:val="32"/>
        </w:rPr>
        <w:t>基地”，甲方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根据教学计划和人才培养方案，</w:t>
      </w:r>
      <w:r>
        <w:rPr>
          <w:rFonts w:hint="eastAsia" w:ascii="仿宋_GB2312" w:eastAsia="仿宋_GB2312" w:hAnsiTheme="minorEastAsia"/>
          <w:sz w:val="32"/>
          <w:szCs w:val="32"/>
        </w:rPr>
        <w:t>选派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一定数量</w:t>
      </w:r>
      <w:r>
        <w:rPr>
          <w:rFonts w:hint="eastAsia" w:ascii="仿宋_GB2312" w:eastAsia="仿宋_GB2312" w:hAnsiTheme="minorEastAsia"/>
          <w:sz w:val="32"/>
          <w:szCs w:val="32"/>
        </w:rPr>
        <w:t>学生到乙方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进行毕业设计、</w:t>
      </w:r>
      <w:r>
        <w:rPr>
          <w:rFonts w:hint="eastAsia" w:ascii="仿宋_GB2312" w:eastAsia="仿宋_GB2312" w:hAnsiTheme="minorEastAsia"/>
          <w:sz w:val="32"/>
          <w:szCs w:val="32"/>
        </w:rPr>
        <w:t>实习。乙方指派专人负责，安排工程技术人员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对</w:t>
      </w:r>
      <w:r>
        <w:rPr>
          <w:rFonts w:hint="eastAsia" w:ascii="仿宋_GB2312" w:eastAsia="仿宋_GB2312" w:hAnsiTheme="minorEastAsia"/>
          <w:sz w:val="32"/>
          <w:szCs w:val="32"/>
        </w:rPr>
        <w:t>学生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毕业设计、</w:t>
      </w:r>
      <w:r>
        <w:rPr>
          <w:rFonts w:hint="eastAsia" w:ascii="仿宋_GB2312" w:eastAsia="仿宋_GB2312" w:hAnsiTheme="minorEastAsia"/>
          <w:sz w:val="32"/>
          <w:szCs w:val="32"/>
        </w:rPr>
        <w:t>实习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进行全过程指导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具体人数及其它实习事宜另行商定。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hAnsiTheme="minorEastAsia"/>
          <w:sz w:val="32"/>
          <w:szCs w:val="32"/>
        </w:rPr>
        <w:t xml:space="preserve">根据乙方需求，乙方可在甲方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专业中挑选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学生，成立“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班”，实行“订单式”培养（具体办班事宜另行商定）。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hAnsiTheme="minorEastAsia"/>
          <w:sz w:val="32"/>
          <w:szCs w:val="32"/>
        </w:rPr>
        <w:t>甲方可为乙方提供来校进行招聘员工的宣传，乙方可在实习生或毕业生中优先挑选优秀学生到企业工作（具体事宜另行商定）。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4.甲方聘请乙方中高层领导、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工程</w:t>
      </w:r>
      <w:r>
        <w:rPr>
          <w:rFonts w:hint="eastAsia" w:ascii="仿宋_GB2312" w:eastAsia="仿宋_GB2312" w:hAnsiTheme="minorEastAsia"/>
          <w:sz w:val="32"/>
          <w:szCs w:val="32"/>
        </w:rPr>
        <w:t>技术人员担任甲方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兼职</w:t>
      </w:r>
      <w:r>
        <w:rPr>
          <w:rFonts w:hint="eastAsia" w:ascii="仿宋_GB2312" w:eastAsia="仿宋_GB2312" w:hAnsiTheme="minorEastAsia"/>
          <w:sz w:val="32"/>
          <w:szCs w:val="32"/>
        </w:rPr>
        <w:t>教授或兼职教师，参与授课、指导实践教学、举办学术讲座等。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5.乙方在甲方设立“奖、助学基金”，用于奖励品学兼优的学生和资助生活困难的学生。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6.甲方利用寒暑假，选派教师到乙方实践锻炼，参与乙方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的生产和</w:t>
      </w:r>
      <w:r>
        <w:rPr>
          <w:rFonts w:hint="eastAsia" w:ascii="仿宋_GB2312" w:eastAsia="仿宋_GB2312" w:hAnsiTheme="minorEastAsia"/>
          <w:sz w:val="32"/>
          <w:szCs w:val="32"/>
        </w:rPr>
        <w:t>相关研发工作。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hAnsiTheme="minorEastAsia"/>
          <w:sz w:val="32"/>
          <w:szCs w:val="32"/>
        </w:rPr>
        <w:t>.根据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乙方</w:t>
      </w:r>
      <w:r>
        <w:rPr>
          <w:rFonts w:hint="eastAsia" w:ascii="仿宋_GB2312" w:eastAsia="仿宋_GB2312" w:hAnsiTheme="minorEastAsia"/>
          <w:sz w:val="32"/>
          <w:szCs w:val="32"/>
        </w:rPr>
        <w:t>需求，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甲方可</w:t>
      </w:r>
      <w:r>
        <w:rPr>
          <w:rFonts w:hint="eastAsia" w:ascii="仿宋_GB2312" w:eastAsia="仿宋_GB2312" w:hAnsiTheme="minorEastAsia"/>
          <w:sz w:val="32"/>
          <w:szCs w:val="32"/>
        </w:rPr>
        <w:t>为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乙方在职员工提供学历教育、职业</w:t>
      </w:r>
      <w:r>
        <w:rPr>
          <w:rFonts w:hint="eastAsia" w:ascii="仿宋_GB2312" w:eastAsia="仿宋_GB2312" w:hAnsiTheme="minorEastAsia"/>
          <w:sz w:val="32"/>
          <w:szCs w:val="32"/>
        </w:rPr>
        <w:t>培训和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职业技能鉴定等。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426"/>
        <w:textAlignment w:val="auto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二、校企共建科技平台（工作室、实验室、研发中心等）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inorEastAsia"/>
          <w:sz w:val="32"/>
          <w:szCs w:val="32"/>
        </w:rPr>
        <w:t>.乙方组建团队、投入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设备（软件）等，与甲方共建“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</w:rPr>
        <w:t>”科技平台，为教学、科研和服务社会提供平台。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3" w:firstLineChars="200"/>
        <w:textAlignment w:val="auto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三、合作开展科技研发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EastAsia"/>
          <w:sz w:val="32"/>
          <w:szCs w:val="32"/>
        </w:rPr>
        <w:t>.甲方整合学术资源，组建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研究团队，参与乙方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的技术开发工作。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hAnsiTheme="minorEastAsia"/>
          <w:sz w:val="32"/>
          <w:szCs w:val="32"/>
        </w:rPr>
        <w:t>.甲方选派专家教授、博士常年参加乙方设备维护，技术改造，为乙方及乙方客户提供技术咨询和指导。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.甲乙双方联合申报纵向科研项目、专利和科技成果奖。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.甲方现有的省市级科技服务平台优先为乙方提供服务，科技成果和专利技术等优先提供给乙方使用。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3" w:firstLineChars="200"/>
        <w:textAlignment w:val="auto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.为保证双方合作通畅，甲方指定科技与产教合作处副处长、服务地方办公室副主任王凤琴、乙方指定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为双方联络人，具体负责联系、协调、处理有关合作事宜。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EastAsia"/>
          <w:sz w:val="32"/>
          <w:szCs w:val="32"/>
        </w:rPr>
        <w:t>.本协议未尽事宜，双方协商解决。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/>
          <w:sz w:val="32"/>
          <w:szCs w:val="32"/>
        </w:rPr>
        <w:t>.本协议有效期为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inorEastAsia"/>
          <w:sz w:val="32"/>
          <w:szCs w:val="32"/>
        </w:rPr>
        <w:t>.本协议一式四份，甲、乙双方各执两份，双方代表签字、单位盖章后生效。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甲方：南通理工学院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1280" w:firstLineChars="400"/>
        <w:jc w:val="left"/>
        <w:textAlignment w:val="auto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（盖章）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 w:hAnsiTheme="minorEastAsia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80" w:firstLineChars="15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法人代表（签字）：          法人代表（签字）：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960" w:firstLineChars="300"/>
        <w:textAlignment w:val="auto"/>
      </w:pPr>
      <w:r>
        <w:rPr>
          <w:rFonts w:hint="eastAsia" w:ascii="仿宋_GB2312" w:eastAsia="仿宋_GB2312" w:hAnsiTheme="minorEastAsia"/>
          <w:sz w:val="32"/>
          <w:szCs w:val="32"/>
        </w:rPr>
        <w:t xml:space="preserve">年   月  日        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年   月  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88403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0"/>
    <w:rsid w:val="0003191F"/>
    <w:rsid w:val="001221CF"/>
    <w:rsid w:val="0018473A"/>
    <w:rsid w:val="001C54B0"/>
    <w:rsid w:val="00232B66"/>
    <w:rsid w:val="00265C79"/>
    <w:rsid w:val="0029089C"/>
    <w:rsid w:val="002B7350"/>
    <w:rsid w:val="002D5484"/>
    <w:rsid w:val="00333C2E"/>
    <w:rsid w:val="003A590B"/>
    <w:rsid w:val="003B12C2"/>
    <w:rsid w:val="004E4A6A"/>
    <w:rsid w:val="00510E6B"/>
    <w:rsid w:val="0053685D"/>
    <w:rsid w:val="00582CE4"/>
    <w:rsid w:val="00597017"/>
    <w:rsid w:val="005B11C1"/>
    <w:rsid w:val="005B3C0C"/>
    <w:rsid w:val="00612575"/>
    <w:rsid w:val="00661D6B"/>
    <w:rsid w:val="006B7D3E"/>
    <w:rsid w:val="006D48DC"/>
    <w:rsid w:val="007016D2"/>
    <w:rsid w:val="00786BFC"/>
    <w:rsid w:val="00792967"/>
    <w:rsid w:val="007A22BC"/>
    <w:rsid w:val="00857954"/>
    <w:rsid w:val="008652C5"/>
    <w:rsid w:val="00886344"/>
    <w:rsid w:val="008E6278"/>
    <w:rsid w:val="009222EB"/>
    <w:rsid w:val="00975920"/>
    <w:rsid w:val="0099510A"/>
    <w:rsid w:val="009E2C12"/>
    <w:rsid w:val="00A56630"/>
    <w:rsid w:val="00A907A4"/>
    <w:rsid w:val="00AC591C"/>
    <w:rsid w:val="00AD5498"/>
    <w:rsid w:val="00B36234"/>
    <w:rsid w:val="00B53DDD"/>
    <w:rsid w:val="00BB32FC"/>
    <w:rsid w:val="00BD712F"/>
    <w:rsid w:val="00BE39F1"/>
    <w:rsid w:val="00BF50A9"/>
    <w:rsid w:val="00C025D2"/>
    <w:rsid w:val="00C123DE"/>
    <w:rsid w:val="00C44172"/>
    <w:rsid w:val="00CE475A"/>
    <w:rsid w:val="00D12BB0"/>
    <w:rsid w:val="00D54F92"/>
    <w:rsid w:val="00D7515F"/>
    <w:rsid w:val="00DC2D49"/>
    <w:rsid w:val="00DF3C09"/>
    <w:rsid w:val="00E51622"/>
    <w:rsid w:val="00E57CF5"/>
    <w:rsid w:val="00EB2788"/>
    <w:rsid w:val="00ED1FA9"/>
    <w:rsid w:val="00EF4A0F"/>
    <w:rsid w:val="0E1644D3"/>
    <w:rsid w:val="18297EF6"/>
    <w:rsid w:val="29DB597F"/>
    <w:rsid w:val="3A240B94"/>
    <w:rsid w:val="44B85972"/>
    <w:rsid w:val="53B522FA"/>
    <w:rsid w:val="6A6D13B9"/>
    <w:rsid w:val="6E0C5750"/>
    <w:rsid w:val="734D089A"/>
    <w:rsid w:val="7FA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179</Words>
  <Characters>1023</Characters>
  <Lines>8</Lines>
  <Paragraphs>2</Paragraphs>
  <TotalTime>217</TotalTime>
  <ScaleCrop>false</ScaleCrop>
  <LinksUpToDate>false</LinksUpToDate>
  <CharactersWithSpaces>1200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2019-10-11T02:33:00Z</dcterms:created>
  <dc:creator>Administrator</dc:creator>
  <cp:lastModifiedBy>Administrator</cp:lastModifiedBy>
  <cp:lastPrinted>2019-12-03T06:05:24Z</cp:lastPrinted>
  <dcterms:modified xsi:type="dcterms:W3CDTF">2019-12-03T06:42:56Z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